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C21" w:rsidRPr="00D749E6" w:rsidRDefault="00F10C21" w:rsidP="00F10C21">
      <w:pPr>
        <w:keepNext/>
        <w:tabs>
          <w:tab w:val="left" w:pos="357"/>
          <w:tab w:val="left" w:pos="714"/>
          <w:tab w:val="left" w:pos="1072"/>
          <w:tab w:val="left" w:pos="1429"/>
        </w:tabs>
        <w:spacing w:after="0" w:line="260" w:lineRule="exact"/>
        <w:outlineLvl w:val="0"/>
        <w:rPr>
          <w:rFonts w:eastAsia="MS Gothic" w:cs="Times New Roman"/>
          <w:b/>
          <w:bCs/>
          <w:kern w:val="32"/>
          <w:sz w:val="28"/>
          <w:szCs w:val="28"/>
        </w:rPr>
      </w:pPr>
      <w:r w:rsidRPr="00D749E6">
        <w:rPr>
          <w:rFonts w:eastAsia="MS Gothic" w:cs="Times New Roman"/>
          <w:b/>
          <w:bCs/>
          <w:kern w:val="32"/>
          <w:sz w:val="28"/>
          <w:szCs w:val="28"/>
        </w:rPr>
        <w:t>Formulier om het heilig avondmaal te vieren (5)</w:t>
      </w:r>
    </w:p>
    <w:p w:rsidR="00F10C21" w:rsidRPr="00D749E6" w:rsidRDefault="00F10C21" w:rsidP="00F10C21">
      <w:pPr>
        <w:spacing w:after="0" w:line="260" w:lineRule="exact"/>
        <w:rPr>
          <w:rFonts w:eastAsia="Calibri" w:cs="Calibri"/>
          <w:sz w:val="20"/>
          <w:szCs w:val="20"/>
        </w:rPr>
      </w:pP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 xml:space="preserve">Gemeente van </w:t>
      </w:r>
      <w:r w:rsidR="00A72433" w:rsidRPr="00D749E6">
        <w:rPr>
          <w:rFonts w:eastAsia="Calibri" w:cs="Calibri"/>
          <w:sz w:val="20"/>
          <w:szCs w:val="20"/>
        </w:rPr>
        <w:t>Jezus Christus, onze Heer</w:t>
      </w:r>
      <w:r w:rsidRPr="00D749E6">
        <w:rPr>
          <w:rFonts w:eastAsia="Calibri" w:cs="Calibri"/>
          <w:sz w:val="20"/>
          <w:szCs w:val="20"/>
        </w:rPr>
        <w:t>,</w:t>
      </w:r>
    </w:p>
    <w:p w:rsidR="00F10C21" w:rsidRPr="00D749E6" w:rsidRDefault="00F10C21" w:rsidP="00F10C21">
      <w:pPr>
        <w:spacing w:after="0" w:line="260" w:lineRule="exact"/>
        <w:rPr>
          <w:rFonts w:eastAsia="Calibri" w:cs="Calibri"/>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iCs/>
          <w:sz w:val="20"/>
          <w:szCs w:val="20"/>
        </w:rPr>
      </w:pPr>
      <w:r w:rsidRPr="00D749E6">
        <w:rPr>
          <w:rFonts w:eastAsia="Times New Roman" w:cs="Calibri"/>
          <w:i/>
          <w:iCs/>
          <w:sz w:val="20"/>
          <w:szCs w:val="20"/>
        </w:rPr>
        <w:t xml:space="preserve">Instelling </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 xml:space="preserve">We zijn hier bij elkaar om </w:t>
      </w:r>
      <w:r w:rsidR="00A72433" w:rsidRPr="00D749E6">
        <w:rPr>
          <w:rFonts w:eastAsia="Calibri" w:cs="Calibri"/>
          <w:sz w:val="20"/>
          <w:szCs w:val="20"/>
        </w:rPr>
        <w:t xml:space="preserve">in opdracht </w:t>
      </w:r>
      <w:r w:rsidRPr="00D749E6">
        <w:rPr>
          <w:rFonts w:eastAsia="Calibri" w:cs="Calibri"/>
          <w:sz w:val="20"/>
          <w:szCs w:val="20"/>
        </w:rPr>
        <w:t xml:space="preserve">van onze Heer zijn dood </w:t>
      </w:r>
      <w:r w:rsidR="005046C0" w:rsidRPr="00D749E6">
        <w:rPr>
          <w:rFonts w:eastAsia="Calibri" w:cs="Calibri"/>
          <w:sz w:val="20"/>
          <w:szCs w:val="20"/>
        </w:rPr>
        <w:t xml:space="preserve">te </w:t>
      </w:r>
      <w:r w:rsidR="00682121">
        <w:rPr>
          <w:rFonts w:eastAsia="Calibri" w:cs="Calibri"/>
          <w:sz w:val="20"/>
          <w:szCs w:val="20"/>
        </w:rPr>
        <w:t>verkondigen</w:t>
      </w:r>
      <w:r w:rsidRPr="00D749E6">
        <w:rPr>
          <w:rFonts w:eastAsia="Calibri" w:cs="Calibri"/>
          <w:sz w:val="20"/>
          <w:szCs w:val="20"/>
        </w:rPr>
        <w:t xml:space="preserve">. </w:t>
      </w:r>
      <w:r w:rsidR="005046C0" w:rsidRPr="00D749E6">
        <w:rPr>
          <w:rFonts w:eastAsia="Calibri" w:cs="Calibri"/>
          <w:sz w:val="20"/>
          <w:szCs w:val="20"/>
        </w:rPr>
        <w:t>Laten we eerst beluisteren</w:t>
      </w:r>
      <w:r w:rsidRPr="00D749E6">
        <w:rPr>
          <w:rFonts w:eastAsia="Calibri" w:cs="Calibri"/>
          <w:sz w:val="20"/>
          <w:szCs w:val="20"/>
        </w:rPr>
        <w:t xml:space="preserve"> hoe de instelling van het avondmaal beschreven wordt in het heilig evangelie:</w:t>
      </w:r>
    </w:p>
    <w:p w:rsidR="00F10C21" w:rsidRPr="00D749E6" w:rsidRDefault="00F10C21" w:rsidP="00F10C21">
      <w:pPr>
        <w:spacing w:after="0" w:line="260" w:lineRule="exact"/>
        <w:rPr>
          <w:rFonts w:eastAsia="Calibri" w:cs="Calibri"/>
          <w:i/>
          <w:iCs/>
          <w:sz w:val="20"/>
          <w:szCs w:val="20"/>
        </w:rPr>
      </w:pPr>
      <w:r w:rsidRPr="00D749E6">
        <w:rPr>
          <w:rFonts w:eastAsia="Calibri" w:cs="Calibri"/>
          <w:i/>
          <w:sz w:val="20"/>
          <w:szCs w:val="20"/>
        </w:rPr>
        <w:t xml:space="preserve">Toen ze </w:t>
      </w:r>
      <w:r w:rsidR="001F42CD" w:rsidRPr="00D749E6">
        <w:rPr>
          <w:rFonts w:eastAsia="Calibri" w:cs="Calibri"/>
          <w:i/>
          <w:sz w:val="20"/>
          <w:szCs w:val="20"/>
        </w:rPr>
        <w:t xml:space="preserve">verder </w:t>
      </w:r>
      <w:r w:rsidRPr="00D749E6">
        <w:rPr>
          <w:rFonts w:eastAsia="Calibri" w:cs="Calibri"/>
          <w:i/>
          <w:sz w:val="20"/>
          <w:szCs w:val="20"/>
        </w:rPr>
        <w:t>aten nam Jezus een brood, sprak het zegengebed uit, brak het brood en gaf de leerlingen ervan met de woorden: ‘Neem, eet, dit is mijn lichaam.’ En hij nam een beker, sprak het dankgebed uit en gaf hun de beker met de woorden: ‘Drink allen hieruit, dit is mijn bloed, het bloed van het verbond, dat voor velen wordt vergoten tot vergeving van zonden. Ik zeg jullie: vanaf vandaag zal ik niet meer van de vrucht van de wijnstok drinken tot de dag komt dat ik er met jullie opnieuw van zal drinken in het koninkrijk van mijn Vader.’</w:t>
      </w:r>
      <w:r w:rsidRPr="00D749E6">
        <w:rPr>
          <w:rFonts w:eastAsia="Calibri" w:cs="Calibri"/>
          <w:i/>
          <w:iCs/>
          <w:sz w:val="20"/>
          <w:szCs w:val="20"/>
        </w:rPr>
        <w:t xml:space="preserve"> </w:t>
      </w:r>
      <w:r w:rsidRPr="00D749E6">
        <w:rPr>
          <w:rFonts w:eastAsia="Calibri" w:cs="Calibri"/>
          <w:i/>
          <w:iCs/>
          <w:sz w:val="20"/>
          <w:szCs w:val="20"/>
          <w:vertAlign w:val="superscript"/>
        </w:rPr>
        <w:footnoteReference w:id="1"/>
      </w:r>
    </w:p>
    <w:p w:rsidR="00F10C21" w:rsidRPr="00D749E6" w:rsidRDefault="00F10C21" w:rsidP="00F10C21">
      <w:pPr>
        <w:spacing w:after="0" w:line="260" w:lineRule="exact"/>
        <w:rPr>
          <w:rFonts w:eastAsia="Calibri" w:cs="Calibri"/>
          <w:i/>
          <w:iCs/>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iCs/>
          <w:sz w:val="20"/>
          <w:szCs w:val="20"/>
        </w:rPr>
      </w:pPr>
      <w:r w:rsidRPr="00D749E6">
        <w:rPr>
          <w:rFonts w:eastAsia="Times New Roman" w:cs="Calibri"/>
          <w:i/>
          <w:iCs/>
          <w:sz w:val="20"/>
          <w:szCs w:val="20"/>
        </w:rPr>
        <w:t xml:space="preserve">Christus gedenken </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 xml:space="preserve">We gedenken dat </w:t>
      </w:r>
      <w:r w:rsidR="005046C0" w:rsidRPr="00D749E6">
        <w:rPr>
          <w:rFonts w:eastAsia="Calibri" w:cs="Calibri"/>
          <w:sz w:val="20"/>
          <w:szCs w:val="20"/>
        </w:rPr>
        <w:t>Jezus, onze Heer,</w:t>
      </w:r>
      <w:r w:rsidRPr="00D749E6">
        <w:rPr>
          <w:rFonts w:eastAsia="Calibri" w:cs="Calibri"/>
          <w:sz w:val="20"/>
          <w:szCs w:val="20"/>
        </w:rPr>
        <w:t xml:space="preserve"> aan het kruis zijn lichaam en zijn bloed gegeven heeft voor de zijnen. In </w:t>
      </w:r>
      <w:r w:rsidR="005046C0" w:rsidRPr="00D749E6">
        <w:rPr>
          <w:rFonts w:eastAsia="Calibri" w:cs="Calibri"/>
          <w:sz w:val="20"/>
          <w:szCs w:val="20"/>
        </w:rPr>
        <w:t xml:space="preserve">zijn </w:t>
      </w:r>
      <w:r w:rsidRPr="00D749E6">
        <w:rPr>
          <w:rFonts w:eastAsia="Calibri" w:cs="Calibri"/>
          <w:sz w:val="20"/>
          <w:szCs w:val="20"/>
        </w:rPr>
        <w:t xml:space="preserve">grote liefde voor ons heeft hij zich geofferd, </w:t>
      </w:r>
      <w:r w:rsidR="002F0469" w:rsidRPr="00D749E6">
        <w:rPr>
          <w:rFonts w:eastAsia="Calibri" w:cs="Calibri"/>
          <w:sz w:val="20"/>
          <w:szCs w:val="20"/>
        </w:rPr>
        <w:t xml:space="preserve">opdat wij een nieuw leven zouden gaan leiden en de dood geen macht meer over ons zou hebben. </w:t>
      </w:r>
      <w:r w:rsidR="002F0469" w:rsidRPr="00D749E6">
        <w:rPr>
          <w:rStyle w:val="Voetnootmarkering"/>
          <w:rFonts w:eastAsia="Calibri" w:cs="Calibri"/>
          <w:sz w:val="20"/>
          <w:szCs w:val="20"/>
        </w:rPr>
        <w:footnoteReference w:id="2"/>
      </w:r>
      <w:r w:rsidRPr="00D749E6">
        <w:rPr>
          <w:rFonts w:eastAsia="Calibri" w:cs="Calibri"/>
          <w:sz w:val="20"/>
          <w:szCs w:val="20"/>
        </w:rPr>
        <w:t xml:space="preserve"> Het avondmaal richt onze aandacht op deze zelfovergave van de Heer. Het vervult ons met schaamte om onze zonden, maar ook met dankbaarheid om zijn liefde</w:t>
      </w:r>
      <w:r w:rsidR="00891BFC" w:rsidRPr="00D749E6">
        <w:rPr>
          <w:rFonts w:eastAsia="Calibri" w:cs="Calibri"/>
          <w:sz w:val="20"/>
          <w:szCs w:val="20"/>
        </w:rPr>
        <w:t xml:space="preserve"> die alles goed maakt</w:t>
      </w:r>
      <w:r w:rsidRPr="00D749E6">
        <w:rPr>
          <w:rFonts w:eastAsia="Calibri" w:cs="Calibri"/>
          <w:sz w:val="20"/>
          <w:szCs w:val="20"/>
        </w:rPr>
        <w:t>.</w:t>
      </w:r>
    </w:p>
    <w:p w:rsidR="00F10C21" w:rsidRPr="00D749E6" w:rsidRDefault="00F10C21" w:rsidP="00F10C21">
      <w:pPr>
        <w:spacing w:after="0" w:line="260" w:lineRule="exact"/>
        <w:rPr>
          <w:rFonts w:eastAsia="Calibri" w:cs="Calibri"/>
          <w:i/>
          <w:iCs/>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iCs/>
          <w:sz w:val="20"/>
          <w:szCs w:val="20"/>
        </w:rPr>
      </w:pPr>
      <w:r w:rsidRPr="00D749E6">
        <w:rPr>
          <w:rFonts w:eastAsia="Times New Roman" w:cs="Calibri"/>
          <w:i/>
          <w:iCs/>
          <w:sz w:val="20"/>
          <w:szCs w:val="20"/>
        </w:rPr>
        <w:t>Gemeenschap en verwachting</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We beleven</w:t>
      </w:r>
      <w:r w:rsidR="0002231B" w:rsidRPr="00D749E6">
        <w:rPr>
          <w:rFonts w:eastAsia="Calibri" w:cs="Calibri"/>
          <w:sz w:val="20"/>
          <w:szCs w:val="20"/>
        </w:rPr>
        <w:t xml:space="preserve"> </w:t>
      </w:r>
      <w:r w:rsidRPr="00D749E6">
        <w:rPr>
          <w:rFonts w:eastAsia="Calibri" w:cs="Calibri"/>
          <w:sz w:val="20"/>
          <w:szCs w:val="20"/>
        </w:rPr>
        <w:t xml:space="preserve">aan deze tafel </w:t>
      </w:r>
      <w:r w:rsidR="00891BFC" w:rsidRPr="00D749E6">
        <w:rPr>
          <w:rFonts w:eastAsia="Calibri" w:cs="Calibri"/>
          <w:sz w:val="20"/>
          <w:szCs w:val="20"/>
        </w:rPr>
        <w:t xml:space="preserve"> </w:t>
      </w:r>
      <w:r w:rsidRPr="00D749E6">
        <w:rPr>
          <w:rFonts w:eastAsia="Calibri" w:cs="Calibri"/>
          <w:sz w:val="20"/>
          <w:szCs w:val="20"/>
        </w:rPr>
        <w:t xml:space="preserve">de </w:t>
      </w:r>
      <w:r w:rsidR="002647DE">
        <w:rPr>
          <w:rFonts w:eastAsia="Calibri" w:cs="Calibri"/>
          <w:sz w:val="20"/>
          <w:szCs w:val="20"/>
        </w:rPr>
        <w:t xml:space="preserve">vreugdevolle </w:t>
      </w:r>
      <w:r w:rsidRPr="00D749E6">
        <w:rPr>
          <w:rFonts w:eastAsia="Calibri" w:cs="Calibri"/>
          <w:sz w:val="20"/>
          <w:szCs w:val="20"/>
        </w:rPr>
        <w:t xml:space="preserve">eenheid met Christus en met elkaar. </w:t>
      </w:r>
      <w:r w:rsidR="004A5816">
        <w:rPr>
          <w:rFonts w:eastAsia="Calibri" w:cs="Calibri"/>
          <w:sz w:val="20"/>
          <w:szCs w:val="20"/>
        </w:rPr>
        <w:t xml:space="preserve">Door samen aan Christus’ tafel te eten en te drinken, </w:t>
      </w:r>
      <w:r w:rsidRPr="00D749E6">
        <w:rPr>
          <w:rFonts w:eastAsia="Calibri" w:cs="Calibri"/>
          <w:sz w:val="20"/>
          <w:szCs w:val="20"/>
        </w:rPr>
        <w:t xml:space="preserve">willen we elkaar </w:t>
      </w:r>
      <w:r w:rsidR="004A5816">
        <w:rPr>
          <w:rFonts w:eastAsia="Calibri" w:cs="Calibri"/>
          <w:sz w:val="20"/>
          <w:szCs w:val="20"/>
        </w:rPr>
        <w:t xml:space="preserve">ook </w:t>
      </w:r>
      <w:r w:rsidRPr="00D749E6">
        <w:rPr>
          <w:rFonts w:eastAsia="Calibri" w:cs="Calibri"/>
          <w:sz w:val="20"/>
          <w:szCs w:val="20"/>
        </w:rPr>
        <w:t xml:space="preserve">dienen in </w:t>
      </w:r>
      <w:r w:rsidR="004A5816">
        <w:rPr>
          <w:rFonts w:eastAsia="Calibri" w:cs="Calibri"/>
          <w:sz w:val="20"/>
          <w:szCs w:val="20"/>
        </w:rPr>
        <w:t>het dagelijks leven</w:t>
      </w:r>
      <w:r w:rsidRPr="00D749E6">
        <w:rPr>
          <w:rFonts w:eastAsia="Calibri" w:cs="Calibri"/>
          <w:sz w:val="20"/>
          <w:szCs w:val="20"/>
        </w:rPr>
        <w:t xml:space="preserve">. </w:t>
      </w:r>
      <w:r w:rsidR="004A5816">
        <w:rPr>
          <w:rFonts w:eastAsia="Calibri" w:cs="Calibri"/>
          <w:sz w:val="20"/>
          <w:szCs w:val="20"/>
        </w:rPr>
        <w:t>Verder</w:t>
      </w:r>
      <w:r w:rsidR="0002231B" w:rsidRPr="00D749E6">
        <w:rPr>
          <w:rFonts w:eastAsia="Calibri" w:cs="Calibri"/>
          <w:sz w:val="20"/>
          <w:szCs w:val="20"/>
        </w:rPr>
        <w:t xml:space="preserve"> laat het </w:t>
      </w:r>
      <w:r w:rsidR="004A5816">
        <w:rPr>
          <w:rFonts w:eastAsia="Calibri" w:cs="Calibri"/>
          <w:sz w:val="20"/>
          <w:szCs w:val="20"/>
        </w:rPr>
        <w:t xml:space="preserve">avondmaal </w:t>
      </w:r>
      <w:r w:rsidR="0002231B" w:rsidRPr="00D749E6">
        <w:rPr>
          <w:rFonts w:eastAsia="Calibri" w:cs="Calibri"/>
          <w:sz w:val="20"/>
          <w:szCs w:val="20"/>
        </w:rPr>
        <w:t xml:space="preserve">ons denken aan </w:t>
      </w:r>
      <w:r w:rsidRPr="00D749E6">
        <w:rPr>
          <w:rFonts w:eastAsia="Calibri" w:cs="Calibri"/>
          <w:sz w:val="20"/>
          <w:szCs w:val="20"/>
        </w:rPr>
        <w:t>de terugkeer van onze Heer</w:t>
      </w:r>
      <w:r w:rsidR="0002231B" w:rsidRPr="00D749E6">
        <w:rPr>
          <w:rFonts w:eastAsia="Calibri" w:cs="Calibri"/>
          <w:sz w:val="20"/>
          <w:szCs w:val="20"/>
        </w:rPr>
        <w:t>, waarnaar we uitzien</w:t>
      </w:r>
      <w:r w:rsidRPr="00D749E6">
        <w:rPr>
          <w:rFonts w:eastAsia="Calibri" w:cs="Calibri"/>
          <w:sz w:val="20"/>
          <w:szCs w:val="20"/>
        </w:rPr>
        <w:t xml:space="preserve">. </w:t>
      </w:r>
      <w:r w:rsidR="0002231B" w:rsidRPr="00D749E6">
        <w:rPr>
          <w:rFonts w:eastAsia="Calibri" w:cs="Calibri"/>
          <w:sz w:val="20"/>
          <w:szCs w:val="20"/>
        </w:rPr>
        <w:t xml:space="preserve"> </w:t>
      </w:r>
      <w:r w:rsidRPr="00D749E6">
        <w:rPr>
          <w:rFonts w:eastAsia="Calibri" w:cs="Calibri"/>
          <w:sz w:val="20"/>
          <w:szCs w:val="20"/>
        </w:rPr>
        <w:t xml:space="preserve">Aan het avondmaal mogen </w:t>
      </w:r>
      <w:r w:rsidRPr="00D749E6">
        <w:rPr>
          <w:rFonts w:eastAsia="Calibri" w:cs="Calibri"/>
          <w:sz w:val="20"/>
          <w:szCs w:val="20"/>
        </w:rPr>
        <w:lastRenderedPageBreak/>
        <w:t>we alvast iets proeven van de blijdschap die de bruiloft van het Lam geeft. Straks zal onze Heer met ons wijn drinken in het koninkrijk van zijn Vader.</w:t>
      </w:r>
      <w:r w:rsidRPr="00D749E6">
        <w:rPr>
          <w:rFonts w:eastAsia="Calibri" w:cs="Calibri"/>
          <w:sz w:val="20"/>
          <w:szCs w:val="20"/>
          <w:vertAlign w:val="superscript"/>
        </w:rPr>
        <w:footnoteReference w:id="3"/>
      </w:r>
      <w:r w:rsidRPr="00D749E6">
        <w:rPr>
          <w:rFonts w:eastAsia="Calibri" w:cs="Calibri"/>
          <w:sz w:val="20"/>
          <w:szCs w:val="20"/>
        </w:rPr>
        <w:t xml:space="preserve"> </w:t>
      </w:r>
    </w:p>
    <w:p w:rsidR="00F10C21" w:rsidRPr="00D749E6" w:rsidRDefault="00F10C21" w:rsidP="00F10C21">
      <w:pPr>
        <w:spacing w:after="0" w:line="260" w:lineRule="exact"/>
        <w:rPr>
          <w:rFonts w:eastAsia="Calibri" w:cs="Calibri"/>
          <w:i/>
          <w:iCs/>
          <w:sz w:val="20"/>
          <w:szCs w:val="20"/>
        </w:rPr>
      </w:pPr>
      <w:r w:rsidRPr="00D749E6">
        <w:rPr>
          <w:rFonts w:eastAsia="Calibri" w:cs="Calibri"/>
          <w:sz w:val="20"/>
          <w:szCs w:val="20"/>
        </w:rPr>
        <w:t xml:space="preserve">Daarom mogen we het avondmaal ook niet </w:t>
      </w:r>
      <w:r w:rsidR="00274443" w:rsidRPr="00D749E6">
        <w:rPr>
          <w:rFonts w:eastAsia="Calibri" w:cs="Calibri"/>
          <w:sz w:val="20"/>
          <w:szCs w:val="20"/>
        </w:rPr>
        <w:t>onverschillig</w:t>
      </w:r>
      <w:r w:rsidRPr="00D749E6">
        <w:rPr>
          <w:rFonts w:eastAsia="Calibri" w:cs="Calibri"/>
          <w:sz w:val="20"/>
          <w:szCs w:val="20"/>
        </w:rPr>
        <w:t xml:space="preserve"> en zonder oprecht geloof vieren. We moeten dat juist doen met eerbied voor God en in heilige, gespannen verwachting. Straks zal de Heer alle tranen uit onze ogen wissen</w:t>
      </w:r>
      <w:r w:rsidRPr="00D749E6">
        <w:rPr>
          <w:rFonts w:eastAsia="Calibri" w:cs="Calibri"/>
          <w:sz w:val="20"/>
          <w:szCs w:val="20"/>
          <w:vertAlign w:val="superscript"/>
        </w:rPr>
        <w:footnoteReference w:id="4"/>
      </w:r>
      <w:r w:rsidRPr="00D749E6">
        <w:rPr>
          <w:rFonts w:eastAsia="Calibri" w:cs="Calibri"/>
          <w:sz w:val="20"/>
          <w:szCs w:val="20"/>
        </w:rPr>
        <w:t xml:space="preserve"> en zal aan alle gebrokenheid en nood een einde gekomen zijn.</w:t>
      </w:r>
      <w:r w:rsidRPr="00D749E6">
        <w:rPr>
          <w:rFonts w:eastAsia="Calibri" w:cs="Calibri"/>
          <w:sz w:val="20"/>
          <w:szCs w:val="20"/>
          <w:vertAlign w:val="superscript"/>
        </w:rPr>
        <w:footnoteReference w:id="5"/>
      </w:r>
      <w:r w:rsidRPr="00D749E6">
        <w:rPr>
          <w:rFonts w:eastAsia="Calibri" w:cs="Calibri"/>
          <w:sz w:val="20"/>
          <w:szCs w:val="20"/>
        </w:rPr>
        <w:t xml:space="preserve"> En hij zal over alles en allen regeren.</w:t>
      </w:r>
      <w:r w:rsidRPr="00D749E6">
        <w:rPr>
          <w:rFonts w:eastAsia="Calibri" w:cs="Calibri"/>
          <w:sz w:val="20"/>
          <w:szCs w:val="20"/>
          <w:vertAlign w:val="superscript"/>
        </w:rPr>
        <w:footnoteReference w:id="6"/>
      </w:r>
    </w:p>
    <w:p w:rsidR="00F10C21" w:rsidRPr="00D749E6" w:rsidRDefault="00F10C21" w:rsidP="00F10C21">
      <w:pPr>
        <w:spacing w:after="0" w:line="260" w:lineRule="exact"/>
        <w:rPr>
          <w:rFonts w:eastAsia="Calibri" w:cs="Calibri"/>
          <w:i/>
          <w:iCs/>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iCs/>
          <w:sz w:val="20"/>
          <w:szCs w:val="20"/>
        </w:rPr>
      </w:pPr>
      <w:r w:rsidRPr="00D749E6">
        <w:rPr>
          <w:rFonts w:eastAsia="Times New Roman" w:cs="Calibri"/>
          <w:i/>
          <w:iCs/>
          <w:sz w:val="20"/>
          <w:szCs w:val="20"/>
        </w:rPr>
        <w:t xml:space="preserve">Gebed </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God</w:t>
      </w:r>
      <w:r w:rsidR="00CE572F" w:rsidRPr="00D749E6">
        <w:rPr>
          <w:rFonts w:eastAsia="Calibri" w:cs="Calibri"/>
          <w:sz w:val="20"/>
          <w:szCs w:val="20"/>
        </w:rPr>
        <w:t>, onze</w:t>
      </w:r>
      <w:r w:rsidRPr="00D749E6">
        <w:rPr>
          <w:rFonts w:eastAsia="Calibri" w:cs="Calibri"/>
          <w:sz w:val="20"/>
          <w:szCs w:val="20"/>
        </w:rPr>
        <w:t xml:space="preserve"> Vader, we danken u voor het geschenk van het avondmaal. We prijzen u </w:t>
      </w:r>
      <w:r w:rsidR="00CE572F" w:rsidRPr="00D749E6">
        <w:rPr>
          <w:rFonts w:eastAsia="Calibri" w:cs="Calibri"/>
          <w:sz w:val="20"/>
          <w:szCs w:val="20"/>
        </w:rPr>
        <w:t>om</w:t>
      </w:r>
      <w:r w:rsidRPr="00D749E6">
        <w:rPr>
          <w:rFonts w:eastAsia="Calibri" w:cs="Calibri"/>
          <w:sz w:val="20"/>
          <w:szCs w:val="20"/>
        </w:rPr>
        <w:t xml:space="preserve"> de liefde van Christus</w:t>
      </w:r>
      <w:r w:rsidR="00CE572F" w:rsidRPr="00D749E6">
        <w:rPr>
          <w:rFonts w:eastAsia="Calibri" w:cs="Calibri"/>
          <w:sz w:val="20"/>
          <w:szCs w:val="20"/>
        </w:rPr>
        <w:t xml:space="preserve">, die </w:t>
      </w:r>
      <w:r w:rsidR="00274443" w:rsidRPr="00D749E6">
        <w:rPr>
          <w:rFonts w:eastAsia="Calibri" w:cs="Calibri"/>
          <w:sz w:val="20"/>
          <w:szCs w:val="20"/>
        </w:rPr>
        <w:t>zijn leven voor ons</w:t>
      </w:r>
      <w:r w:rsidR="00CE572F" w:rsidRPr="00D749E6">
        <w:rPr>
          <w:rFonts w:eastAsia="Calibri" w:cs="Calibri"/>
          <w:sz w:val="20"/>
          <w:szCs w:val="20"/>
        </w:rPr>
        <w:t xml:space="preserve"> gaf</w:t>
      </w:r>
      <w:r w:rsidRPr="00D749E6">
        <w:rPr>
          <w:rFonts w:eastAsia="Calibri" w:cs="Calibri"/>
          <w:sz w:val="20"/>
          <w:szCs w:val="20"/>
        </w:rPr>
        <w:t xml:space="preserve">. We </w:t>
      </w:r>
      <w:r w:rsidR="00CE572F" w:rsidRPr="00D749E6">
        <w:rPr>
          <w:rFonts w:eastAsia="Calibri" w:cs="Calibri"/>
          <w:sz w:val="20"/>
          <w:szCs w:val="20"/>
        </w:rPr>
        <w:t>erkennen</w:t>
      </w:r>
      <w:r w:rsidRPr="00D749E6">
        <w:rPr>
          <w:rFonts w:eastAsia="Calibri" w:cs="Calibri"/>
          <w:sz w:val="20"/>
          <w:szCs w:val="20"/>
        </w:rPr>
        <w:t xml:space="preserve"> onze schuld en danken u</w:t>
      </w:r>
      <w:r w:rsidR="00CE572F" w:rsidRPr="00D749E6">
        <w:rPr>
          <w:rFonts w:eastAsia="Calibri" w:cs="Calibri"/>
          <w:sz w:val="20"/>
          <w:szCs w:val="20"/>
        </w:rPr>
        <w:t xml:space="preserve"> er</w:t>
      </w:r>
      <w:r w:rsidRPr="00D749E6">
        <w:rPr>
          <w:rFonts w:eastAsia="Calibri" w:cs="Calibri"/>
          <w:sz w:val="20"/>
          <w:szCs w:val="20"/>
        </w:rPr>
        <w:t xml:space="preserve">voor </w:t>
      </w:r>
      <w:r w:rsidR="00CE572F" w:rsidRPr="00D749E6">
        <w:rPr>
          <w:rFonts w:eastAsia="Calibri" w:cs="Calibri"/>
          <w:sz w:val="20"/>
          <w:szCs w:val="20"/>
        </w:rPr>
        <w:t>dat u</w:t>
      </w:r>
      <w:r w:rsidRPr="00D749E6">
        <w:rPr>
          <w:rFonts w:eastAsia="Calibri" w:cs="Calibri"/>
          <w:sz w:val="20"/>
          <w:szCs w:val="20"/>
        </w:rPr>
        <w:t xml:space="preserve"> onze zonden</w:t>
      </w:r>
      <w:r w:rsidR="00CE572F" w:rsidRPr="00D749E6">
        <w:rPr>
          <w:rFonts w:eastAsia="Calibri" w:cs="Calibri"/>
          <w:sz w:val="20"/>
          <w:szCs w:val="20"/>
        </w:rPr>
        <w:t xml:space="preserve"> vergeeft</w:t>
      </w:r>
      <w:r w:rsidRPr="00D749E6">
        <w:rPr>
          <w:rFonts w:eastAsia="Calibri" w:cs="Calibri"/>
          <w:sz w:val="20"/>
          <w:szCs w:val="20"/>
        </w:rPr>
        <w:t xml:space="preserve">. </w:t>
      </w:r>
      <w:r w:rsidR="00CE572F" w:rsidRPr="00D749E6">
        <w:rPr>
          <w:rFonts w:eastAsia="Calibri" w:cs="Calibri"/>
          <w:sz w:val="20"/>
          <w:szCs w:val="20"/>
        </w:rPr>
        <w:t xml:space="preserve">Wij vragen u: </w:t>
      </w:r>
      <w:r w:rsidR="003E11F6">
        <w:rPr>
          <w:rFonts w:eastAsia="Calibri" w:cs="Calibri"/>
          <w:sz w:val="20"/>
          <w:szCs w:val="20"/>
        </w:rPr>
        <w:t>z</w:t>
      </w:r>
      <w:r w:rsidRPr="00D749E6">
        <w:rPr>
          <w:rFonts w:eastAsia="Calibri" w:cs="Calibri"/>
          <w:sz w:val="20"/>
          <w:szCs w:val="20"/>
        </w:rPr>
        <w:t xml:space="preserve">end ons uw heilige Geest, zodat we gevoed worden met Jezus Christus, het brood uit de hemel. We zien uit naar de terugkeer van onze Heer, naar de bruiloft van het Lam. Bemoedig ons met dat vooruitzicht, wanneer wij in dit leven moeite, schuld en gebrokenheid ervaren. </w:t>
      </w:r>
      <w:r w:rsidR="00274443" w:rsidRPr="00D749E6">
        <w:rPr>
          <w:rFonts w:eastAsia="Calibri" w:cs="Calibri"/>
          <w:sz w:val="20"/>
          <w:szCs w:val="20"/>
        </w:rPr>
        <w:t>Verh</w:t>
      </w:r>
      <w:r w:rsidRPr="00D749E6">
        <w:rPr>
          <w:rFonts w:eastAsia="Calibri" w:cs="Calibri"/>
          <w:sz w:val="20"/>
          <w:szCs w:val="20"/>
        </w:rPr>
        <w:t>oor ons gebed in Jezus’ naam. Amen.</w:t>
      </w:r>
    </w:p>
    <w:p w:rsidR="00F10C21" w:rsidRPr="00D749E6" w:rsidRDefault="00F10C21" w:rsidP="00F10C21">
      <w:pPr>
        <w:spacing w:after="0" w:line="260" w:lineRule="exact"/>
        <w:rPr>
          <w:rFonts w:eastAsia="Calibri" w:cs="Calibri"/>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iCs/>
          <w:sz w:val="20"/>
          <w:szCs w:val="20"/>
        </w:rPr>
      </w:pPr>
      <w:r w:rsidRPr="00D749E6">
        <w:rPr>
          <w:rFonts w:eastAsia="Times New Roman" w:cs="Calibri"/>
          <w:i/>
          <w:iCs/>
          <w:sz w:val="20"/>
          <w:szCs w:val="20"/>
        </w:rPr>
        <w:t xml:space="preserve">Geloofsbelijdenis </w:t>
      </w:r>
    </w:p>
    <w:p w:rsidR="00F10C21" w:rsidRPr="00D749E6" w:rsidRDefault="00F10C21" w:rsidP="00F10C21">
      <w:pPr>
        <w:spacing w:after="0" w:line="260" w:lineRule="exact"/>
        <w:rPr>
          <w:rFonts w:eastAsia="Calibri" w:cs="Calibri"/>
          <w:i/>
          <w:sz w:val="20"/>
          <w:szCs w:val="20"/>
        </w:rPr>
      </w:pPr>
      <w:r w:rsidRPr="00D749E6">
        <w:rPr>
          <w:rFonts w:eastAsia="Calibri" w:cs="Calibri"/>
          <w:i/>
          <w:sz w:val="20"/>
          <w:szCs w:val="20"/>
        </w:rPr>
        <w:t xml:space="preserve">Apostolische Geloofsbelijdenis of Geloofsbelijdenis van </w:t>
      </w:r>
      <w:proofErr w:type="spellStart"/>
      <w:r w:rsidRPr="00D749E6">
        <w:rPr>
          <w:rFonts w:eastAsia="Calibri" w:cs="Calibri"/>
          <w:i/>
          <w:sz w:val="20"/>
          <w:szCs w:val="20"/>
        </w:rPr>
        <w:t>Nicea</w:t>
      </w:r>
      <w:proofErr w:type="spellEnd"/>
      <w:r w:rsidRPr="00D749E6">
        <w:rPr>
          <w:rFonts w:eastAsia="Calibri" w:cs="Calibri"/>
          <w:i/>
          <w:sz w:val="20"/>
          <w:szCs w:val="20"/>
        </w:rPr>
        <w:t>, gesproken of gezongen</w:t>
      </w:r>
    </w:p>
    <w:p w:rsidR="00F10C21" w:rsidRPr="00D749E6" w:rsidRDefault="00F10C21" w:rsidP="00F10C21">
      <w:pPr>
        <w:spacing w:after="0" w:line="260" w:lineRule="exact"/>
        <w:rPr>
          <w:rFonts w:eastAsia="Calibri" w:cs="Calibri"/>
          <w:i/>
          <w:iCs/>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iCs/>
          <w:sz w:val="20"/>
          <w:szCs w:val="20"/>
        </w:rPr>
      </w:pPr>
      <w:r w:rsidRPr="00D749E6">
        <w:rPr>
          <w:rFonts w:eastAsia="Times New Roman" w:cs="Calibri"/>
          <w:i/>
          <w:iCs/>
          <w:sz w:val="20"/>
          <w:szCs w:val="20"/>
        </w:rPr>
        <w:t xml:space="preserve">Opwekking </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 xml:space="preserve">Dit brood en deze wijn zijn afbeeldingen van het lichaam en </w:t>
      </w:r>
      <w:r w:rsidR="00CE572F" w:rsidRPr="00D749E6">
        <w:rPr>
          <w:rFonts w:eastAsia="Calibri" w:cs="Calibri"/>
          <w:sz w:val="20"/>
          <w:szCs w:val="20"/>
        </w:rPr>
        <w:t xml:space="preserve">het </w:t>
      </w:r>
      <w:r w:rsidRPr="00D749E6">
        <w:rPr>
          <w:rFonts w:eastAsia="Calibri" w:cs="Calibri"/>
          <w:sz w:val="20"/>
          <w:szCs w:val="20"/>
        </w:rPr>
        <w:t>bloed van Jezus Christus</w:t>
      </w:r>
      <w:r w:rsidR="00274443" w:rsidRPr="00D749E6">
        <w:rPr>
          <w:rFonts w:eastAsia="Calibri" w:cs="Calibri"/>
          <w:sz w:val="20"/>
          <w:szCs w:val="20"/>
        </w:rPr>
        <w:t>, onze Heer</w:t>
      </w:r>
      <w:r w:rsidRPr="00D749E6">
        <w:rPr>
          <w:rFonts w:eastAsia="Calibri" w:cs="Calibri"/>
          <w:sz w:val="20"/>
          <w:szCs w:val="20"/>
        </w:rPr>
        <w:t>. Laten we daarom onze harten richten op hem, die koning is in de hemel en gastheer aan deze tafel.</w:t>
      </w:r>
    </w:p>
    <w:p w:rsidR="00F10C21" w:rsidRPr="00D749E6" w:rsidRDefault="00F10C21" w:rsidP="00F10C21">
      <w:pPr>
        <w:spacing w:after="0" w:line="260" w:lineRule="exact"/>
        <w:rPr>
          <w:rFonts w:eastAsia="Calibri" w:cs="Calibri"/>
          <w:sz w:val="20"/>
          <w:szCs w:val="20"/>
        </w:rPr>
      </w:pPr>
    </w:p>
    <w:p w:rsidR="00BD534D" w:rsidRPr="00D749E6" w:rsidRDefault="00BD534D" w:rsidP="00F10C21">
      <w:pPr>
        <w:tabs>
          <w:tab w:val="left" w:pos="357"/>
          <w:tab w:val="left" w:pos="714"/>
          <w:tab w:val="left" w:pos="1072"/>
          <w:tab w:val="left" w:pos="1429"/>
        </w:tabs>
        <w:spacing w:after="0" w:line="260" w:lineRule="exact"/>
        <w:outlineLvl w:val="1"/>
        <w:rPr>
          <w:rFonts w:eastAsia="Times New Roman" w:cs="Calibri"/>
          <w:i/>
          <w:iCs/>
          <w:sz w:val="20"/>
          <w:szCs w:val="20"/>
        </w:rPr>
      </w:pPr>
    </w:p>
    <w:p w:rsidR="00BD534D" w:rsidRPr="00D749E6" w:rsidRDefault="00BD534D" w:rsidP="00F10C21">
      <w:pPr>
        <w:tabs>
          <w:tab w:val="left" w:pos="357"/>
          <w:tab w:val="left" w:pos="714"/>
          <w:tab w:val="left" w:pos="1072"/>
          <w:tab w:val="left" w:pos="1429"/>
        </w:tabs>
        <w:spacing w:after="0" w:line="260" w:lineRule="exact"/>
        <w:outlineLvl w:val="1"/>
        <w:rPr>
          <w:rFonts w:eastAsia="Times New Roman" w:cs="Calibri"/>
          <w:i/>
          <w:iCs/>
          <w:sz w:val="20"/>
          <w:szCs w:val="20"/>
        </w:rPr>
      </w:pPr>
    </w:p>
    <w:p w:rsidR="00B605EB" w:rsidRPr="00D749E6" w:rsidRDefault="00B605EB" w:rsidP="00F10C21">
      <w:pPr>
        <w:tabs>
          <w:tab w:val="left" w:pos="357"/>
          <w:tab w:val="left" w:pos="714"/>
          <w:tab w:val="left" w:pos="1072"/>
          <w:tab w:val="left" w:pos="1429"/>
        </w:tabs>
        <w:spacing w:after="0" w:line="260" w:lineRule="exact"/>
        <w:outlineLvl w:val="1"/>
        <w:rPr>
          <w:rFonts w:eastAsia="Times New Roman" w:cs="Calibri"/>
          <w:i/>
          <w:iCs/>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iCs/>
          <w:sz w:val="20"/>
          <w:szCs w:val="20"/>
        </w:rPr>
      </w:pPr>
      <w:r w:rsidRPr="00D749E6">
        <w:rPr>
          <w:rFonts w:eastAsia="Times New Roman" w:cs="Calibri"/>
          <w:i/>
          <w:iCs/>
          <w:sz w:val="20"/>
          <w:szCs w:val="20"/>
        </w:rPr>
        <w:lastRenderedPageBreak/>
        <w:t>Viering</w:t>
      </w:r>
    </w:p>
    <w:p w:rsidR="00F10C21" w:rsidRPr="00D749E6" w:rsidRDefault="00F10C21" w:rsidP="00F10C21">
      <w:pPr>
        <w:spacing w:after="0" w:line="260" w:lineRule="exact"/>
        <w:rPr>
          <w:rFonts w:eastAsia="Calibri" w:cs="Calibri"/>
          <w:i/>
          <w:sz w:val="20"/>
          <w:szCs w:val="20"/>
        </w:rPr>
      </w:pPr>
      <w:r w:rsidRPr="00D749E6">
        <w:rPr>
          <w:rFonts w:eastAsia="Calibri" w:cs="Calibri"/>
          <w:i/>
          <w:sz w:val="20"/>
          <w:szCs w:val="20"/>
        </w:rPr>
        <w:t>Bij het breken en uitdelen van het brood spreekt de voorganger:</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 xml:space="preserve">Het brood dat we breken, maakt ons één met het lichaam van Christus. Neem, eet, gedenk en geloof, dat het lichaam van onze Heer gegeven is om al onze zonden </w:t>
      </w:r>
      <w:r w:rsidR="007C6B2E">
        <w:rPr>
          <w:rFonts w:eastAsia="Calibri" w:cs="Calibri"/>
          <w:sz w:val="20"/>
          <w:szCs w:val="20"/>
        </w:rPr>
        <w:t>te vergeven</w:t>
      </w:r>
      <w:r w:rsidRPr="00D749E6">
        <w:rPr>
          <w:rFonts w:eastAsia="Calibri" w:cs="Calibri"/>
          <w:sz w:val="20"/>
          <w:szCs w:val="20"/>
        </w:rPr>
        <w:t>.</w:t>
      </w:r>
      <w:r w:rsidRPr="00D749E6">
        <w:rPr>
          <w:rFonts w:eastAsia="Calibri" w:cs="Calibri"/>
          <w:sz w:val="20"/>
          <w:szCs w:val="20"/>
          <w:vertAlign w:val="superscript"/>
        </w:rPr>
        <w:footnoteReference w:id="7"/>
      </w:r>
    </w:p>
    <w:p w:rsidR="00F10C21" w:rsidRPr="00D749E6" w:rsidRDefault="00F10C21" w:rsidP="00F10C21">
      <w:pPr>
        <w:spacing w:after="0" w:line="260" w:lineRule="exact"/>
        <w:rPr>
          <w:rFonts w:eastAsia="Calibri" w:cs="Calibri"/>
          <w:sz w:val="20"/>
          <w:szCs w:val="20"/>
        </w:rPr>
      </w:pPr>
    </w:p>
    <w:p w:rsidR="00F10C21" w:rsidRPr="00D749E6" w:rsidRDefault="00F10C21" w:rsidP="00F10C21">
      <w:pPr>
        <w:spacing w:after="0" w:line="260" w:lineRule="exact"/>
        <w:rPr>
          <w:rFonts w:eastAsia="Calibri" w:cs="Calibri"/>
          <w:i/>
          <w:sz w:val="20"/>
          <w:szCs w:val="20"/>
        </w:rPr>
      </w:pPr>
      <w:r w:rsidRPr="00D749E6">
        <w:rPr>
          <w:rFonts w:eastAsia="Calibri" w:cs="Calibri"/>
          <w:i/>
          <w:sz w:val="20"/>
          <w:szCs w:val="20"/>
        </w:rPr>
        <w:t xml:space="preserve">En als hij de beker geeft: </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De beker met wijn, waarvoor we God loven en danken, maakt ons één met het bloed van Christus. Neem, drink allen daaruit, gedenk en geloof, dat het kostbare bloed van Jezus Christus</w:t>
      </w:r>
      <w:r w:rsidR="00CE572F" w:rsidRPr="00D749E6">
        <w:rPr>
          <w:rFonts w:eastAsia="Calibri" w:cs="Calibri"/>
          <w:sz w:val="20"/>
          <w:szCs w:val="20"/>
        </w:rPr>
        <w:t>, onze Heer,</w:t>
      </w:r>
      <w:r w:rsidRPr="00D749E6">
        <w:rPr>
          <w:rFonts w:eastAsia="Calibri" w:cs="Calibri"/>
          <w:sz w:val="20"/>
          <w:szCs w:val="20"/>
        </w:rPr>
        <w:t xml:space="preserve"> vergoten is om al onze zonden </w:t>
      </w:r>
      <w:r w:rsidR="007C6B2E">
        <w:rPr>
          <w:rFonts w:eastAsia="Calibri" w:cs="Calibri"/>
          <w:sz w:val="20"/>
          <w:szCs w:val="20"/>
        </w:rPr>
        <w:t>te vergeven</w:t>
      </w:r>
      <w:r w:rsidRPr="00D749E6">
        <w:rPr>
          <w:rFonts w:eastAsia="Calibri" w:cs="Calibri"/>
          <w:sz w:val="20"/>
          <w:szCs w:val="20"/>
        </w:rPr>
        <w:t>.</w:t>
      </w:r>
      <w:r w:rsidRPr="00D749E6">
        <w:rPr>
          <w:rFonts w:eastAsia="Calibri" w:cs="Calibri"/>
          <w:sz w:val="20"/>
          <w:szCs w:val="20"/>
          <w:vertAlign w:val="superscript"/>
        </w:rPr>
        <w:footnoteReference w:id="8"/>
      </w:r>
    </w:p>
    <w:p w:rsidR="00F10C21" w:rsidRPr="00D749E6" w:rsidRDefault="00F10C21" w:rsidP="00F10C21">
      <w:pPr>
        <w:spacing w:after="0" w:line="260" w:lineRule="exact"/>
        <w:rPr>
          <w:rFonts w:eastAsia="Calibri" w:cs="Calibri"/>
          <w:sz w:val="20"/>
          <w:szCs w:val="20"/>
        </w:rPr>
      </w:pPr>
    </w:p>
    <w:p w:rsidR="00F10C21" w:rsidRPr="00D749E6" w:rsidRDefault="00F10C21" w:rsidP="00F10C21">
      <w:pPr>
        <w:spacing w:after="0" w:line="260" w:lineRule="exact"/>
        <w:rPr>
          <w:rFonts w:eastAsia="Calibri" w:cs="Calibri"/>
          <w:i/>
          <w:sz w:val="20"/>
          <w:szCs w:val="20"/>
        </w:rPr>
      </w:pPr>
      <w:r w:rsidRPr="00D749E6">
        <w:rPr>
          <w:rFonts w:eastAsia="Calibri" w:cs="Calibri"/>
          <w:i/>
          <w:sz w:val="20"/>
          <w:szCs w:val="20"/>
        </w:rPr>
        <w:t xml:space="preserve">Bij de gaande viering kunnen deze woorden gecombineerd worden tot: </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Het brood dat we breken, maakt ons één met het lichaam van Christus. De beker met wijn, waarvoor we God loven en danken, maakt ons één met het bloed van Christus. Neem dit brood en deze beker, eet en drink, gedenk en geloof dat Jezus Christus</w:t>
      </w:r>
      <w:r w:rsidR="00CE572F" w:rsidRPr="00D749E6">
        <w:rPr>
          <w:rFonts w:eastAsia="Calibri" w:cs="Calibri"/>
          <w:sz w:val="20"/>
          <w:szCs w:val="20"/>
        </w:rPr>
        <w:t>, onze Heer,</w:t>
      </w:r>
      <w:r w:rsidRPr="00D749E6">
        <w:rPr>
          <w:rFonts w:eastAsia="Calibri" w:cs="Calibri"/>
          <w:sz w:val="20"/>
          <w:szCs w:val="20"/>
        </w:rPr>
        <w:t xml:space="preserve"> zijn lichaam en bloed gegeven heeft om al onze zonden </w:t>
      </w:r>
      <w:r w:rsidR="007C6B2E">
        <w:rPr>
          <w:rFonts w:eastAsia="Calibri" w:cs="Calibri"/>
          <w:sz w:val="20"/>
          <w:szCs w:val="20"/>
        </w:rPr>
        <w:t>te vergeven</w:t>
      </w:r>
      <w:r w:rsidRPr="00D749E6">
        <w:rPr>
          <w:rFonts w:eastAsia="Calibri" w:cs="Calibri"/>
          <w:sz w:val="20"/>
          <w:szCs w:val="20"/>
        </w:rPr>
        <w:t>.</w:t>
      </w:r>
    </w:p>
    <w:p w:rsidR="00F10C21" w:rsidRPr="00D749E6" w:rsidRDefault="00F10C21" w:rsidP="00F10C21">
      <w:pPr>
        <w:spacing w:after="0" w:line="260" w:lineRule="exact"/>
        <w:rPr>
          <w:rFonts w:eastAsia="Calibri" w:cs="Calibri"/>
          <w:i/>
          <w:sz w:val="20"/>
          <w:szCs w:val="20"/>
        </w:rPr>
      </w:pPr>
      <w:r w:rsidRPr="00D749E6">
        <w:rPr>
          <w:rFonts w:eastAsia="Calibri" w:cs="Calibri"/>
          <w:i/>
          <w:sz w:val="20"/>
          <w:szCs w:val="20"/>
        </w:rPr>
        <w:t>Tijdens de viering kan gelezen, gezongen of gemusiceerd worden.</w:t>
      </w:r>
    </w:p>
    <w:p w:rsidR="00F10C21" w:rsidRPr="00D749E6" w:rsidRDefault="00F10C21" w:rsidP="00F10C21">
      <w:pPr>
        <w:spacing w:after="0" w:line="260" w:lineRule="exact"/>
        <w:rPr>
          <w:rFonts w:eastAsia="Calibri" w:cs="Calibri"/>
          <w:iCs/>
          <w:sz w:val="20"/>
          <w:szCs w:val="20"/>
        </w:rPr>
      </w:pPr>
      <w:r w:rsidRPr="00D749E6">
        <w:rPr>
          <w:rFonts w:eastAsia="Calibri" w:cs="Calibri"/>
          <w:sz w:val="20"/>
          <w:szCs w:val="20"/>
        </w:rPr>
        <w:t xml:space="preserve"> </w:t>
      </w:r>
    </w:p>
    <w:p w:rsidR="00F10C21" w:rsidRPr="00D749E6" w:rsidRDefault="00F10C21" w:rsidP="00F10C21">
      <w:pPr>
        <w:spacing w:after="0" w:line="260" w:lineRule="exact"/>
        <w:rPr>
          <w:rFonts w:eastAsia="Calibri" w:cs="Calibri"/>
          <w:i/>
          <w:sz w:val="20"/>
          <w:szCs w:val="20"/>
        </w:rPr>
      </w:pPr>
      <w:r w:rsidRPr="00D749E6">
        <w:rPr>
          <w:rFonts w:eastAsia="Calibri" w:cs="Calibri"/>
          <w:i/>
          <w:sz w:val="20"/>
          <w:szCs w:val="20"/>
        </w:rPr>
        <w:t xml:space="preserve">Bij de dankzegging kan men kiezen uit de volgende alternatieven of ze </w:t>
      </w:r>
      <w:r w:rsidR="00274443" w:rsidRPr="00D749E6">
        <w:rPr>
          <w:rFonts w:eastAsia="Calibri" w:cs="Calibri"/>
          <w:i/>
          <w:sz w:val="20"/>
          <w:szCs w:val="20"/>
        </w:rPr>
        <w:t xml:space="preserve">beide </w:t>
      </w:r>
      <w:r w:rsidRPr="00D749E6">
        <w:rPr>
          <w:rFonts w:eastAsia="Calibri" w:cs="Calibri"/>
          <w:i/>
          <w:sz w:val="20"/>
          <w:szCs w:val="20"/>
        </w:rPr>
        <w:t>gebruiken.</w:t>
      </w:r>
    </w:p>
    <w:p w:rsidR="00F10C21" w:rsidRPr="00D749E6" w:rsidRDefault="00F10C21" w:rsidP="00F10C21">
      <w:pPr>
        <w:spacing w:after="0" w:line="260" w:lineRule="exact"/>
        <w:rPr>
          <w:rFonts w:eastAsia="Calibri" w:cs="Calibri"/>
          <w:i/>
          <w:iCs/>
          <w:sz w:val="20"/>
          <w:szCs w:val="20"/>
        </w:rPr>
      </w:pPr>
      <w:r w:rsidRPr="00D749E6">
        <w:rPr>
          <w:rFonts w:eastAsia="Calibri" w:cs="Calibri"/>
          <w:i/>
          <w:iCs/>
          <w:sz w:val="20"/>
          <w:szCs w:val="20"/>
        </w:rPr>
        <w:t>Dankzegging (1)</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 xml:space="preserve">Laten we de Heer dankbaar prijzen. </w:t>
      </w:r>
    </w:p>
    <w:p w:rsidR="00F10C21" w:rsidRPr="00D749E6" w:rsidRDefault="00F10C21" w:rsidP="00F10C21">
      <w:pPr>
        <w:spacing w:after="0" w:line="260" w:lineRule="exact"/>
        <w:rPr>
          <w:rFonts w:eastAsia="Calibri" w:cs="Calibri"/>
          <w:i/>
          <w:iCs/>
          <w:sz w:val="20"/>
          <w:szCs w:val="20"/>
        </w:rPr>
      </w:pPr>
      <w:r w:rsidRPr="00D749E6">
        <w:rPr>
          <w:rFonts w:eastAsia="Calibri" w:cs="Calibri"/>
          <w:i/>
          <w:sz w:val="20"/>
          <w:szCs w:val="20"/>
        </w:rPr>
        <w:t>Zal hij, die zijn eigen Zoon niet heeft gespaard, maar hem omwille van ons allen heeft prijsgegeven, ons met hem niet alles schenken? Wie zal Gods uitverkorenen aanklagen? God zelf spreekt ons vrij. Wie zal ons veroordelen? Christus Jezus, die gestorven is, meer nog, die is opgewekt en aan de rechterhand van God zit, pleit voor ons. Niets zal ons kunnen scheiden van de liefde van God, die hij ons gegeven heeft in Christus Jezus, onze Heer.</w:t>
      </w:r>
      <w:r w:rsidRPr="00D749E6">
        <w:rPr>
          <w:rFonts w:eastAsia="Calibri" w:cs="Calibri"/>
          <w:sz w:val="20"/>
          <w:szCs w:val="20"/>
        </w:rPr>
        <w:t xml:space="preserve"> </w:t>
      </w:r>
      <w:r w:rsidRPr="00D749E6">
        <w:rPr>
          <w:rFonts w:eastAsia="Calibri" w:cs="Calibri"/>
          <w:sz w:val="20"/>
          <w:szCs w:val="20"/>
          <w:vertAlign w:val="superscript"/>
        </w:rPr>
        <w:footnoteReference w:id="9"/>
      </w:r>
    </w:p>
    <w:p w:rsidR="00F10C21" w:rsidRPr="00D749E6" w:rsidRDefault="00F10C21" w:rsidP="00F10C21">
      <w:pPr>
        <w:spacing w:after="0" w:line="260" w:lineRule="exact"/>
        <w:rPr>
          <w:rFonts w:eastAsia="Calibri" w:cs="Calibri"/>
          <w:i/>
          <w:iCs/>
          <w:sz w:val="20"/>
          <w:szCs w:val="20"/>
        </w:rPr>
      </w:pPr>
    </w:p>
    <w:p w:rsidR="00F10C21" w:rsidRPr="00D749E6" w:rsidRDefault="00F10C21" w:rsidP="00F10C21">
      <w:pPr>
        <w:spacing w:after="0" w:line="260" w:lineRule="exact"/>
        <w:rPr>
          <w:rFonts w:eastAsia="Calibri" w:cs="Calibri"/>
          <w:i/>
          <w:iCs/>
          <w:sz w:val="20"/>
          <w:szCs w:val="20"/>
        </w:rPr>
      </w:pPr>
      <w:r w:rsidRPr="00D749E6">
        <w:rPr>
          <w:rFonts w:eastAsia="Calibri" w:cs="Calibri"/>
          <w:i/>
          <w:iCs/>
          <w:sz w:val="20"/>
          <w:szCs w:val="20"/>
        </w:rPr>
        <w:lastRenderedPageBreak/>
        <w:t xml:space="preserve">Dankzegging (2) </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 xml:space="preserve">Heer, onze God, we danken u hartelijk voor de viering van dit avondmaal. U maakt ons er zeker van dat we door Jezus Christus vergeving van onze zonden en eeuwig leven hebben. </w:t>
      </w:r>
      <w:r w:rsidR="003E11F6">
        <w:rPr>
          <w:rFonts w:eastAsia="Calibri" w:cs="Calibri"/>
          <w:sz w:val="20"/>
          <w:szCs w:val="20"/>
        </w:rPr>
        <w:t>Wij bidden u: laat</w:t>
      </w:r>
      <w:r w:rsidR="007C6B2E">
        <w:rPr>
          <w:rFonts w:eastAsia="Calibri" w:cs="Calibri"/>
          <w:sz w:val="20"/>
          <w:szCs w:val="20"/>
        </w:rPr>
        <w:t xml:space="preserve"> ons</w:t>
      </w:r>
      <w:r w:rsidRPr="00D749E6">
        <w:rPr>
          <w:rFonts w:eastAsia="Calibri" w:cs="Calibri"/>
          <w:sz w:val="20"/>
          <w:szCs w:val="20"/>
        </w:rPr>
        <w:t xml:space="preserve"> door uw heilige Geest</w:t>
      </w:r>
      <w:r w:rsidR="003E11F6">
        <w:rPr>
          <w:rFonts w:eastAsia="Calibri" w:cs="Calibri"/>
          <w:sz w:val="20"/>
          <w:szCs w:val="20"/>
        </w:rPr>
        <w:t xml:space="preserve"> </w:t>
      </w:r>
      <w:r w:rsidRPr="00D749E6">
        <w:rPr>
          <w:rFonts w:eastAsia="Calibri" w:cs="Calibri"/>
          <w:sz w:val="20"/>
          <w:szCs w:val="20"/>
        </w:rPr>
        <w:t xml:space="preserve">groeien in geloof. Geef ons de kracht om in ons leven te vechten tegen zonde en </w:t>
      </w:r>
      <w:r w:rsidR="00CE572F" w:rsidRPr="00D749E6">
        <w:rPr>
          <w:rFonts w:eastAsia="Calibri" w:cs="Calibri"/>
          <w:sz w:val="20"/>
          <w:szCs w:val="20"/>
        </w:rPr>
        <w:t xml:space="preserve">weerstand te bieden aan verleidingen. </w:t>
      </w:r>
      <w:r w:rsidRPr="00D749E6">
        <w:rPr>
          <w:rFonts w:eastAsia="Calibri" w:cs="Calibri"/>
          <w:sz w:val="20"/>
          <w:szCs w:val="20"/>
        </w:rPr>
        <w:t xml:space="preserve"> Doe ons uitzien naar de dag van </w:t>
      </w:r>
      <w:r w:rsidR="005020BB">
        <w:rPr>
          <w:rFonts w:eastAsia="Calibri" w:cs="Calibri"/>
          <w:sz w:val="20"/>
          <w:szCs w:val="20"/>
        </w:rPr>
        <w:t xml:space="preserve">Jezus </w:t>
      </w:r>
      <w:r w:rsidRPr="00D749E6">
        <w:rPr>
          <w:rFonts w:eastAsia="Calibri" w:cs="Calibri"/>
          <w:sz w:val="20"/>
          <w:szCs w:val="20"/>
        </w:rPr>
        <w:t xml:space="preserve">Christus. Vervul al uw beloften. Dit alles bidden wij u </w:t>
      </w:r>
      <w:r w:rsidR="00CE572F" w:rsidRPr="00D749E6">
        <w:rPr>
          <w:rFonts w:eastAsia="Calibri" w:cs="Calibri"/>
          <w:sz w:val="20"/>
          <w:szCs w:val="20"/>
        </w:rPr>
        <w:t xml:space="preserve">in </w:t>
      </w:r>
      <w:r w:rsidR="005020BB">
        <w:rPr>
          <w:rFonts w:eastAsia="Calibri" w:cs="Calibri"/>
          <w:sz w:val="20"/>
          <w:szCs w:val="20"/>
        </w:rPr>
        <w:t>zijn</w:t>
      </w:r>
      <w:r w:rsidR="00CE572F" w:rsidRPr="00D749E6">
        <w:rPr>
          <w:rFonts w:eastAsia="Calibri" w:cs="Calibri"/>
          <w:sz w:val="20"/>
          <w:szCs w:val="20"/>
        </w:rPr>
        <w:t xml:space="preserve"> naam</w:t>
      </w:r>
      <w:bookmarkStart w:id="0" w:name="_GoBack"/>
      <w:bookmarkEnd w:id="0"/>
      <w:r w:rsidRPr="00D749E6">
        <w:rPr>
          <w:rFonts w:eastAsia="Calibri" w:cs="Calibri"/>
          <w:sz w:val="20"/>
          <w:szCs w:val="20"/>
        </w:rPr>
        <w:t>. Amen.</w:t>
      </w:r>
    </w:p>
    <w:p w:rsidR="00F10C21" w:rsidRPr="00D749E6" w:rsidRDefault="00F10C21" w:rsidP="00F10C21">
      <w:pPr>
        <w:spacing w:after="0" w:line="260" w:lineRule="exact"/>
        <w:rPr>
          <w:rFonts w:eastAsia="Calibri" w:cs="Calibri"/>
          <w:i/>
          <w:iCs/>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sz w:val="20"/>
          <w:szCs w:val="20"/>
        </w:rPr>
      </w:pPr>
      <w:r w:rsidRPr="00D749E6">
        <w:rPr>
          <w:rFonts w:eastAsia="Times New Roman" w:cs="Calibri"/>
          <w:i/>
          <w:sz w:val="20"/>
          <w:szCs w:val="20"/>
        </w:rPr>
        <w:t xml:space="preserve">Lied </w:t>
      </w:r>
    </w:p>
    <w:p w:rsidR="00F10C21" w:rsidRPr="00D749E6" w:rsidRDefault="00F10C21" w:rsidP="00F10C21">
      <w:pPr>
        <w:spacing w:after="0" w:line="260" w:lineRule="exact"/>
        <w:rPr>
          <w:rFonts w:eastAsia="Calibri" w:cs="Calibri"/>
          <w:i/>
          <w:sz w:val="20"/>
          <w:szCs w:val="20"/>
        </w:rPr>
      </w:pPr>
      <w:r w:rsidRPr="00D749E6">
        <w:rPr>
          <w:rFonts w:eastAsia="Calibri" w:cs="Calibri"/>
          <w:i/>
          <w:sz w:val="20"/>
          <w:szCs w:val="20"/>
        </w:rPr>
        <w:t>De avondmaalsviering wordt afgesloten met het zingen van een psalm of gezang.</w:t>
      </w:r>
    </w:p>
    <w:p w:rsidR="00F10C21" w:rsidRPr="00D749E6" w:rsidRDefault="00F10C21" w:rsidP="00F10C21">
      <w:pPr>
        <w:rPr>
          <w:rFonts w:eastAsia="Calibri" w:cs="Times New Roman"/>
        </w:rPr>
      </w:pPr>
    </w:p>
    <w:p w:rsidR="00044E23" w:rsidRPr="00D749E6" w:rsidRDefault="00044E23"/>
    <w:sectPr w:rsidR="00044E23" w:rsidRPr="00D749E6" w:rsidSect="00200AED">
      <w:headerReference w:type="even" r:id="rId8"/>
      <w:headerReference w:type="default" r:id="rId9"/>
      <w:footerReference w:type="even" r:id="rId10"/>
      <w:footerReference w:type="default" r:id="rId11"/>
      <w:headerReference w:type="first" r:id="rId12"/>
      <w:footerReference w:type="first" r:id="rId13"/>
      <w:pgSz w:w="8391" w:h="11907" w:code="11"/>
      <w:pgMar w:top="1418" w:right="851" w:bottom="1418" w:left="1134" w:header="708" w:footer="283"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12C" w:rsidRDefault="0095312C" w:rsidP="00F10C21">
      <w:pPr>
        <w:spacing w:after="0" w:line="240" w:lineRule="auto"/>
      </w:pPr>
      <w:r>
        <w:separator/>
      </w:r>
    </w:p>
  </w:endnote>
  <w:endnote w:type="continuationSeparator" w:id="0">
    <w:p w:rsidR="0095312C" w:rsidRDefault="0095312C" w:rsidP="00F1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654093"/>
      <w:docPartObj>
        <w:docPartGallery w:val="Page Numbers (Bottom of Page)"/>
        <w:docPartUnique/>
      </w:docPartObj>
    </w:sdtPr>
    <w:sdtEndPr/>
    <w:sdtContent>
      <w:p w:rsidR="00891BFC" w:rsidRDefault="00891BFC" w:rsidP="007311E7">
        <w:pPr>
          <w:pStyle w:val="Voettekst"/>
        </w:pPr>
        <w:r>
          <w:fldChar w:fldCharType="begin"/>
        </w:r>
        <w:r>
          <w:instrText>PAGE   \* MERGEFORMAT</w:instrText>
        </w:r>
        <w:r>
          <w:fldChar w:fldCharType="separate"/>
        </w:r>
        <w:r w:rsidR="005020BB">
          <w:rPr>
            <w:noProof/>
          </w:rPr>
          <w:t>56</w:t>
        </w:r>
        <w:r>
          <w:fldChar w:fldCharType="end"/>
        </w:r>
      </w:p>
    </w:sdtContent>
  </w:sdt>
  <w:p w:rsidR="00891BFC" w:rsidRDefault="00891BF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349402"/>
      <w:docPartObj>
        <w:docPartGallery w:val="Page Numbers (Bottom of Page)"/>
        <w:docPartUnique/>
      </w:docPartObj>
    </w:sdtPr>
    <w:sdtEndPr/>
    <w:sdtContent>
      <w:p w:rsidR="00891BFC" w:rsidRDefault="00891BFC" w:rsidP="007311E7">
        <w:pPr>
          <w:pStyle w:val="Voettekst"/>
          <w:jc w:val="right"/>
        </w:pPr>
        <w:r>
          <w:fldChar w:fldCharType="begin"/>
        </w:r>
        <w:r>
          <w:instrText>PAGE   \* MERGEFORMAT</w:instrText>
        </w:r>
        <w:r>
          <w:fldChar w:fldCharType="separate"/>
        </w:r>
        <w:r w:rsidR="003E11F6">
          <w:rPr>
            <w:noProof/>
          </w:rPr>
          <w:t>55</w:t>
        </w:r>
        <w:r>
          <w:fldChar w:fldCharType="end"/>
        </w:r>
      </w:p>
    </w:sdtContent>
  </w:sdt>
  <w:p w:rsidR="00891BFC" w:rsidRDefault="00891BF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BFC" w:rsidRDefault="00891BF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12C" w:rsidRDefault="0095312C" w:rsidP="00F10C21">
      <w:pPr>
        <w:spacing w:after="0" w:line="240" w:lineRule="auto"/>
      </w:pPr>
      <w:r>
        <w:separator/>
      </w:r>
    </w:p>
  </w:footnote>
  <w:footnote w:type="continuationSeparator" w:id="0">
    <w:p w:rsidR="0095312C" w:rsidRDefault="0095312C" w:rsidP="00F10C21">
      <w:pPr>
        <w:spacing w:after="0" w:line="240" w:lineRule="auto"/>
      </w:pPr>
      <w:r>
        <w:continuationSeparator/>
      </w:r>
    </w:p>
  </w:footnote>
  <w:footnote w:id="1">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Mat. 26:26-29.</w:t>
      </w:r>
    </w:p>
  </w:footnote>
  <w:footnote w:id="2">
    <w:p w:rsidR="002F0469" w:rsidRPr="002F0469" w:rsidRDefault="002F0469">
      <w:pPr>
        <w:pStyle w:val="Voetnoottekst"/>
        <w:rPr>
          <w:sz w:val="16"/>
          <w:szCs w:val="16"/>
        </w:rPr>
      </w:pPr>
      <w:r>
        <w:rPr>
          <w:rStyle w:val="Voetnootmarkering"/>
        </w:rPr>
        <w:footnoteRef/>
      </w:r>
      <w:r>
        <w:t xml:space="preserve"> </w:t>
      </w:r>
      <w:r>
        <w:rPr>
          <w:sz w:val="16"/>
          <w:szCs w:val="16"/>
        </w:rPr>
        <w:t>Rom. 6:4</w:t>
      </w:r>
    </w:p>
  </w:footnote>
  <w:footnote w:id="3">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Marc. 14:25; Op.19:6-9.</w:t>
      </w:r>
    </w:p>
  </w:footnote>
  <w:footnote w:id="4">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Jes.25:8; Op 7:17; 21:4.</w:t>
      </w:r>
    </w:p>
  </w:footnote>
  <w:footnote w:id="5">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Jes. 2:4; 11:4-9; 1</w:t>
      </w:r>
      <w:r>
        <w:rPr>
          <w:sz w:val="16"/>
          <w:szCs w:val="16"/>
        </w:rPr>
        <w:t xml:space="preserve"> </w:t>
      </w:r>
      <w:r w:rsidRPr="00D57E80">
        <w:rPr>
          <w:sz w:val="16"/>
          <w:szCs w:val="16"/>
        </w:rPr>
        <w:t>Kor.15:54.</w:t>
      </w:r>
    </w:p>
  </w:footnote>
  <w:footnote w:id="6">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1</w:t>
      </w:r>
      <w:r>
        <w:rPr>
          <w:sz w:val="16"/>
          <w:szCs w:val="16"/>
        </w:rPr>
        <w:t xml:space="preserve"> </w:t>
      </w:r>
      <w:r w:rsidRPr="00D57E80">
        <w:rPr>
          <w:sz w:val="16"/>
          <w:szCs w:val="16"/>
        </w:rPr>
        <w:t>Kor. 15:26-28.</w:t>
      </w:r>
    </w:p>
  </w:footnote>
  <w:footnote w:id="7">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1</w:t>
      </w:r>
      <w:r>
        <w:rPr>
          <w:sz w:val="16"/>
          <w:szCs w:val="16"/>
        </w:rPr>
        <w:t xml:space="preserve"> </w:t>
      </w:r>
      <w:r w:rsidRPr="00D57E80">
        <w:rPr>
          <w:sz w:val="16"/>
          <w:szCs w:val="16"/>
        </w:rPr>
        <w:t>Kor. 10:16; Matt. 26:26; Luc. 22:19; Gal.1:4.</w:t>
      </w:r>
    </w:p>
  </w:footnote>
  <w:footnote w:id="8">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1</w:t>
      </w:r>
      <w:r>
        <w:rPr>
          <w:sz w:val="16"/>
          <w:szCs w:val="16"/>
        </w:rPr>
        <w:t xml:space="preserve"> </w:t>
      </w:r>
      <w:r w:rsidRPr="00D57E80">
        <w:rPr>
          <w:sz w:val="16"/>
          <w:szCs w:val="16"/>
        </w:rPr>
        <w:t>Kor. 10:16; Matt. 26:27,28.</w:t>
      </w:r>
    </w:p>
  </w:footnote>
  <w:footnote w:id="9">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Rom. 8:32-39.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BFC" w:rsidRPr="00D57E80" w:rsidRDefault="00891BFC" w:rsidP="007311E7">
    <w:pPr>
      <w:pStyle w:val="Koptekst"/>
      <w:rPr>
        <w:rFonts w:cstheme="minorHAnsi"/>
        <w:sz w:val="20"/>
        <w:szCs w:val="20"/>
      </w:rPr>
    </w:pPr>
    <w:r w:rsidRPr="00D57E80">
      <w:rPr>
        <w:rFonts w:cstheme="minorHAnsi"/>
        <w:sz w:val="20"/>
        <w:szCs w:val="20"/>
      </w:rPr>
      <w:t>Avondmaalsformulier 5</w:t>
    </w:r>
  </w:p>
  <w:p w:rsidR="00891BFC" w:rsidRDefault="00891BFC" w:rsidP="00954705">
    <w:pPr>
      <w:pStyle w:val="Koptekst"/>
      <w:ind w:firstLine="708"/>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BFC" w:rsidRPr="00D57E80" w:rsidRDefault="00891BFC" w:rsidP="007311E7">
    <w:pPr>
      <w:pStyle w:val="Koptekst"/>
      <w:jc w:val="right"/>
      <w:rPr>
        <w:rFonts w:cstheme="minorHAnsi"/>
        <w:sz w:val="20"/>
        <w:szCs w:val="20"/>
      </w:rPr>
    </w:pPr>
    <w:r w:rsidRPr="00D57E80">
      <w:rPr>
        <w:rFonts w:cstheme="minorHAnsi"/>
        <w:sz w:val="20"/>
        <w:szCs w:val="20"/>
      </w:rPr>
      <w:t>Avondmaalsformulier 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BFC" w:rsidRDefault="00891B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C21"/>
    <w:rsid w:val="00006F90"/>
    <w:rsid w:val="0002231B"/>
    <w:rsid w:val="00044E23"/>
    <w:rsid w:val="001F42CD"/>
    <w:rsid w:val="00200AED"/>
    <w:rsid w:val="002647DE"/>
    <w:rsid w:val="00274443"/>
    <w:rsid w:val="00274B39"/>
    <w:rsid w:val="002A3BDD"/>
    <w:rsid w:val="002D5E8C"/>
    <w:rsid w:val="002F0469"/>
    <w:rsid w:val="002F34E3"/>
    <w:rsid w:val="003E11F6"/>
    <w:rsid w:val="004A5816"/>
    <w:rsid w:val="005020BB"/>
    <w:rsid w:val="005046C0"/>
    <w:rsid w:val="005E71DD"/>
    <w:rsid w:val="00625216"/>
    <w:rsid w:val="006323B5"/>
    <w:rsid w:val="00682121"/>
    <w:rsid w:val="007311E7"/>
    <w:rsid w:val="007C6B2E"/>
    <w:rsid w:val="00891BFC"/>
    <w:rsid w:val="0095312C"/>
    <w:rsid w:val="00954705"/>
    <w:rsid w:val="009D5D2B"/>
    <w:rsid w:val="00A158A9"/>
    <w:rsid w:val="00A72433"/>
    <w:rsid w:val="00A72C1D"/>
    <w:rsid w:val="00AB4881"/>
    <w:rsid w:val="00B605EB"/>
    <w:rsid w:val="00BC4394"/>
    <w:rsid w:val="00BD534D"/>
    <w:rsid w:val="00BF0C80"/>
    <w:rsid w:val="00C260C3"/>
    <w:rsid w:val="00C73EAA"/>
    <w:rsid w:val="00CE572F"/>
    <w:rsid w:val="00D57E80"/>
    <w:rsid w:val="00D749E6"/>
    <w:rsid w:val="00DE55D2"/>
    <w:rsid w:val="00E071C2"/>
    <w:rsid w:val="00E83CA7"/>
    <w:rsid w:val="00F10C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10C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0C21"/>
  </w:style>
  <w:style w:type="character" w:customStyle="1" w:styleId="FootnoteCharacters">
    <w:name w:val="Footnote Characters"/>
    <w:basedOn w:val="Standaardalinea-lettertype"/>
    <w:rsid w:val="00F10C21"/>
    <w:rPr>
      <w:vertAlign w:val="superscript"/>
    </w:rPr>
  </w:style>
  <w:style w:type="paragraph" w:styleId="Koptekst">
    <w:name w:val="header"/>
    <w:basedOn w:val="Standaard"/>
    <w:link w:val="KoptekstChar"/>
    <w:uiPriority w:val="99"/>
    <w:unhideWhenUsed/>
    <w:rsid w:val="002F34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34E3"/>
  </w:style>
  <w:style w:type="paragraph" w:styleId="Voetnoottekst">
    <w:name w:val="footnote text"/>
    <w:basedOn w:val="Standaard"/>
    <w:link w:val="VoetnoottekstChar"/>
    <w:uiPriority w:val="99"/>
    <w:semiHidden/>
    <w:unhideWhenUsed/>
    <w:rsid w:val="002F046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F0469"/>
    <w:rPr>
      <w:sz w:val="20"/>
      <w:szCs w:val="20"/>
    </w:rPr>
  </w:style>
  <w:style w:type="character" w:styleId="Voetnootmarkering">
    <w:name w:val="footnote reference"/>
    <w:basedOn w:val="Standaardalinea-lettertype"/>
    <w:uiPriority w:val="99"/>
    <w:semiHidden/>
    <w:unhideWhenUsed/>
    <w:rsid w:val="002F04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10C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0C21"/>
  </w:style>
  <w:style w:type="character" w:customStyle="1" w:styleId="FootnoteCharacters">
    <w:name w:val="Footnote Characters"/>
    <w:basedOn w:val="Standaardalinea-lettertype"/>
    <w:rsid w:val="00F10C21"/>
    <w:rPr>
      <w:vertAlign w:val="superscript"/>
    </w:rPr>
  </w:style>
  <w:style w:type="paragraph" w:styleId="Koptekst">
    <w:name w:val="header"/>
    <w:basedOn w:val="Standaard"/>
    <w:link w:val="KoptekstChar"/>
    <w:uiPriority w:val="99"/>
    <w:unhideWhenUsed/>
    <w:rsid w:val="002F34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34E3"/>
  </w:style>
  <w:style w:type="paragraph" w:styleId="Voetnoottekst">
    <w:name w:val="footnote text"/>
    <w:basedOn w:val="Standaard"/>
    <w:link w:val="VoetnoottekstChar"/>
    <w:uiPriority w:val="99"/>
    <w:semiHidden/>
    <w:unhideWhenUsed/>
    <w:rsid w:val="002F046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F0469"/>
    <w:rPr>
      <w:sz w:val="20"/>
      <w:szCs w:val="20"/>
    </w:rPr>
  </w:style>
  <w:style w:type="character" w:styleId="Voetnootmarkering">
    <w:name w:val="footnote reference"/>
    <w:basedOn w:val="Standaardalinea-lettertype"/>
    <w:uiPriority w:val="99"/>
    <w:semiHidden/>
    <w:unhideWhenUsed/>
    <w:rsid w:val="002F0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0CD99-83BE-4E2C-8A82-91B3BE28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778</Words>
  <Characters>4280</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Catharinus</cp:lastModifiedBy>
  <cp:revision>13</cp:revision>
  <cp:lastPrinted>2011-11-29T08:27:00Z</cp:lastPrinted>
  <dcterms:created xsi:type="dcterms:W3CDTF">2015-10-20T10:24:00Z</dcterms:created>
  <dcterms:modified xsi:type="dcterms:W3CDTF">2016-01-27T16:14:00Z</dcterms:modified>
</cp:coreProperties>
</file>